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33" w:rsidRPr="00996233" w:rsidRDefault="00996233" w:rsidP="00996233">
      <w:pPr>
        <w:widowControl/>
        <w:shd w:val="clear" w:color="auto" w:fill="FFFFFF"/>
        <w:spacing w:after="210"/>
        <w:jc w:val="left"/>
        <w:outlineLvl w:val="1"/>
        <w:rPr>
          <w:rFonts w:asciiTheme="majorEastAsia" w:eastAsiaTheme="majorEastAsia" w:hAnsiTheme="majorEastAsia" w:cs="宋体"/>
          <w:b/>
          <w:color w:val="333333"/>
          <w:spacing w:val="8"/>
          <w:kern w:val="0"/>
          <w:sz w:val="44"/>
          <w:szCs w:val="44"/>
        </w:rPr>
      </w:pPr>
      <w:r w:rsidRPr="00996233">
        <w:rPr>
          <w:rFonts w:asciiTheme="majorEastAsia" w:eastAsiaTheme="majorEastAsia" w:hAnsiTheme="majorEastAsia" w:cs="宋体" w:hint="eastAsia"/>
          <w:b/>
          <w:color w:val="333333"/>
          <w:spacing w:val="8"/>
          <w:kern w:val="0"/>
          <w:sz w:val="44"/>
          <w:szCs w:val="44"/>
        </w:rPr>
        <w:t>“兴业杯”退役军人创业创新大赛淮安市初赛公告</w:t>
      </w:r>
    </w:p>
    <w:p w:rsidR="004B6CE3" w:rsidRPr="00996233" w:rsidRDefault="00996233" w:rsidP="00791D3E">
      <w:pPr>
        <w:ind w:firstLineChars="200" w:firstLine="592"/>
        <w:rPr>
          <w:rFonts w:ascii="仿宋" w:eastAsia="仿宋" w:hAnsi="仿宋" w:hint="eastAsia"/>
          <w:color w:val="333333"/>
          <w:spacing w:val="8"/>
          <w:sz w:val="28"/>
          <w:szCs w:val="28"/>
          <w:shd w:val="clear" w:color="auto" w:fill="FFFFFF"/>
        </w:rPr>
      </w:pPr>
      <w:r w:rsidRPr="00996233">
        <w:rPr>
          <w:rFonts w:ascii="仿宋" w:eastAsia="仿宋" w:hAnsi="仿宋" w:hint="eastAsia"/>
          <w:color w:val="333333"/>
          <w:spacing w:val="8"/>
          <w:sz w:val="28"/>
          <w:szCs w:val="28"/>
          <w:shd w:val="clear" w:color="auto" w:fill="FFFFFF"/>
        </w:rPr>
        <w:t>为</w:t>
      </w:r>
      <w:r w:rsidRPr="00996233">
        <w:rPr>
          <w:rFonts w:ascii="仿宋" w:eastAsia="仿宋" w:hAnsi="仿宋" w:hint="eastAsia"/>
          <w:color w:val="000000"/>
          <w:spacing w:val="8"/>
          <w:sz w:val="28"/>
          <w:szCs w:val="28"/>
          <w:shd w:val="clear" w:color="auto" w:fill="FFFFFF"/>
        </w:rPr>
        <w:t>贯彻落实习近平总书记关于退役军人工作重要批示指示精神，在更大范围、更高层次、更深程度推进全市退役军人创业创新，持续打造</w:t>
      </w:r>
      <w:r w:rsidRPr="00996233">
        <w:rPr>
          <w:rFonts w:ascii="仿宋" w:eastAsia="仿宋" w:hAnsi="仿宋" w:hint="eastAsia"/>
          <w:color w:val="333333"/>
          <w:spacing w:val="8"/>
          <w:sz w:val="28"/>
          <w:szCs w:val="28"/>
          <w:shd w:val="clear" w:color="auto" w:fill="FFFFFF"/>
        </w:rPr>
        <w:t>淮安“强兵兴业”工程，</w:t>
      </w:r>
      <w:r w:rsidRPr="00996233">
        <w:rPr>
          <w:rFonts w:ascii="仿宋" w:eastAsia="仿宋" w:hAnsi="仿宋" w:hint="eastAsia"/>
          <w:color w:val="000000"/>
          <w:spacing w:val="8"/>
          <w:sz w:val="28"/>
          <w:szCs w:val="28"/>
          <w:shd w:val="clear" w:color="auto" w:fill="FFFFFF"/>
        </w:rPr>
        <w:t>根据</w:t>
      </w:r>
      <w:r w:rsidRPr="00996233">
        <w:rPr>
          <w:rFonts w:ascii="仿宋" w:eastAsia="仿宋" w:hAnsi="仿宋" w:hint="eastAsia"/>
          <w:color w:val="333333"/>
          <w:spacing w:val="8"/>
          <w:sz w:val="28"/>
          <w:szCs w:val="28"/>
          <w:shd w:val="clear" w:color="auto" w:fill="FFFFFF"/>
        </w:rPr>
        <w:t>江苏省第一届退役军人创业创新大赛要求，现就举办“兴业杯”退役军人创业创新大赛淮安市初赛（以下简称“初赛”）公告如下：</w:t>
      </w:r>
    </w:p>
    <w:p w:rsidR="00996233" w:rsidRPr="00996233" w:rsidRDefault="00996233" w:rsidP="00791D3E">
      <w:pPr>
        <w:pStyle w:val="a4"/>
        <w:shd w:val="clear" w:color="auto" w:fill="FFFFFF"/>
        <w:spacing w:before="0" w:beforeAutospacing="0" w:after="0" w:afterAutospacing="0"/>
        <w:rPr>
          <w:rFonts w:ascii="仿宋" w:eastAsia="仿宋" w:hAnsi="仿宋"/>
          <w:color w:val="333333"/>
          <w:spacing w:val="8"/>
          <w:sz w:val="28"/>
          <w:szCs w:val="28"/>
        </w:rPr>
      </w:pPr>
      <w:r w:rsidRPr="00996233">
        <w:rPr>
          <w:rStyle w:val="a5"/>
          <w:rFonts w:ascii="仿宋" w:eastAsia="仿宋" w:hAnsi="仿宋" w:hint="eastAsia"/>
          <w:color w:val="FF0000"/>
          <w:spacing w:val="8"/>
          <w:sz w:val="28"/>
          <w:szCs w:val="28"/>
        </w:rPr>
        <w:t>主 题</w:t>
      </w:r>
    </w:p>
    <w:p w:rsidR="00996233" w:rsidRPr="00996233" w:rsidRDefault="00996233" w:rsidP="00996233">
      <w:pPr>
        <w:pStyle w:val="a4"/>
        <w:shd w:val="clear" w:color="auto" w:fill="FFFFFF"/>
        <w:spacing w:before="0" w:beforeAutospacing="0" w:after="0" w:afterAutospacing="0"/>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展退役军人风采</w:t>
      </w:r>
      <w:r w:rsidRPr="00996233">
        <w:rPr>
          <w:rFonts w:ascii="微软雅黑" w:eastAsia="仿宋" w:hAnsi="微软雅黑" w:hint="eastAsia"/>
          <w:color w:val="000000"/>
          <w:spacing w:val="8"/>
          <w:sz w:val="28"/>
          <w:szCs w:val="28"/>
        </w:rPr>
        <w:t> </w:t>
      </w:r>
      <w:r w:rsidRPr="00996233">
        <w:rPr>
          <w:rFonts w:ascii="仿宋" w:eastAsia="仿宋" w:hAnsi="仿宋" w:hint="eastAsia"/>
          <w:color w:val="000000"/>
          <w:spacing w:val="8"/>
          <w:sz w:val="28"/>
          <w:szCs w:val="28"/>
        </w:rPr>
        <w:t xml:space="preserve"> </w:t>
      </w:r>
      <w:r w:rsidRPr="00996233">
        <w:rPr>
          <w:rFonts w:ascii="微软雅黑" w:eastAsia="仿宋" w:hAnsi="微软雅黑" w:hint="eastAsia"/>
          <w:color w:val="000000"/>
          <w:spacing w:val="8"/>
          <w:sz w:val="28"/>
          <w:szCs w:val="28"/>
        </w:rPr>
        <w:t> </w:t>
      </w:r>
      <w:r w:rsidRPr="00996233">
        <w:rPr>
          <w:rFonts w:ascii="仿宋" w:eastAsia="仿宋" w:hAnsi="仿宋" w:hint="eastAsia"/>
          <w:color w:val="000000"/>
          <w:spacing w:val="8"/>
          <w:sz w:val="28"/>
          <w:szCs w:val="28"/>
        </w:rPr>
        <w:t>立创业创新潮头</w:t>
      </w:r>
    </w:p>
    <w:p w:rsidR="00996233" w:rsidRPr="00996233" w:rsidRDefault="00996233" w:rsidP="00996233">
      <w:pPr>
        <w:pStyle w:val="a4"/>
        <w:shd w:val="clear" w:color="auto" w:fill="FFFFFF"/>
        <w:spacing w:before="0" w:beforeAutospacing="0" w:after="0" w:afterAutospacing="0"/>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时 间 安 排</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1.淮安市初赛时间：</w:t>
      </w:r>
      <w:r w:rsidRPr="00996233">
        <w:rPr>
          <w:rFonts w:ascii="仿宋" w:eastAsia="仿宋" w:hAnsi="仿宋" w:hint="eastAsia"/>
          <w:color w:val="000000"/>
          <w:spacing w:val="8"/>
          <w:sz w:val="28"/>
          <w:szCs w:val="28"/>
        </w:rPr>
        <w:t>2020年4—7月。</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2.参加省级以上赛事时间：</w:t>
      </w:r>
      <w:r w:rsidRPr="00996233">
        <w:rPr>
          <w:rFonts w:ascii="仿宋" w:eastAsia="仿宋" w:hAnsi="仿宋" w:hint="eastAsia"/>
          <w:color w:val="000000"/>
          <w:spacing w:val="8"/>
          <w:sz w:val="28"/>
          <w:szCs w:val="28"/>
        </w:rPr>
        <w:t>2020年8—11月。</w:t>
      </w:r>
    </w:p>
    <w:p w:rsidR="00996233" w:rsidRPr="00996233" w:rsidRDefault="00996233" w:rsidP="00996233">
      <w:pPr>
        <w:pStyle w:val="a4"/>
        <w:shd w:val="clear" w:color="auto" w:fill="FFFFFF"/>
        <w:spacing w:before="0" w:beforeAutospacing="0" w:after="0" w:afterAutospacing="0"/>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赛 事 类 型</w:t>
      </w:r>
      <w:r w:rsidRPr="00996233">
        <w:rPr>
          <w:rStyle w:val="a6"/>
          <w:rFonts w:eastAsia="仿宋" w:hint="eastAsia"/>
          <w:b/>
          <w:bCs/>
          <w:color w:val="FFFFFF"/>
          <w:spacing w:val="8"/>
          <w:sz w:val="28"/>
          <w:szCs w:val="28"/>
        </w:rPr>
        <w:t> </w:t>
      </w:r>
    </w:p>
    <w:p w:rsidR="00996233" w:rsidRPr="00996233" w:rsidRDefault="00996233" w:rsidP="00996233">
      <w:pPr>
        <w:pStyle w:val="a4"/>
        <w:shd w:val="clear" w:color="auto" w:fill="FFFFFF"/>
        <w:spacing w:before="0" w:beforeAutospacing="0" w:after="0" w:afterAutospacing="0" w:line="480" w:lineRule="atLeast"/>
        <w:ind w:firstLineChars="200" w:firstLine="592"/>
        <w:jc w:val="both"/>
        <w:rPr>
          <w:rFonts w:ascii="仿宋" w:eastAsia="仿宋" w:hAnsi="仿宋" w:hint="eastAsia"/>
          <w:color w:val="333333"/>
          <w:spacing w:val="8"/>
          <w:sz w:val="28"/>
          <w:szCs w:val="28"/>
        </w:rPr>
      </w:pPr>
      <w:r w:rsidRPr="00996233">
        <w:rPr>
          <w:rFonts w:ascii="仿宋" w:eastAsia="仿宋" w:hAnsi="仿宋" w:hint="eastAsia"/>
          <w:color w:val="494429"/>
          <w:spacing w:val="8"/>
          <w:sz w:val="28"/>
          <w:szCs w:val="28"/>
        </w:rPr>
        <w:t>共设“新兴产业”“传统产业及生活服务业” “现代农业”3个行业赛，“精准扶贫”“创新团队”2个专项赛。5项赛事根据规则，综合评审得分由高到低依次排名，并择优推荐参加省级决赛，在省级决赛中获得晋级全国大赛项目的还将被推荐参加全国大赛。</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参 赛 条 件</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（一）企业报名参赛条件</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1.2015年1月1日（含）以后依法注册登记的市场主体，注册登记地在淮安市境内；社会信誉良好，无不良记录；</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lastRenderedPageBreak/>
        <w:t>2.属非上市企业，符合国家产业政策及相关法律法规；</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3.创始人或核心成员为退役军人，且不超过法定退休年龄；</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4.有创新性的产品、技术或商业模式，具有较高成长潜力；参赛项目或技术属于原创性，无知识产权争议，不涉及侵犯第三方合法权益；</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5.可报名参加行业赛及“精准扶贫”专项赛。</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（二）团队报名参赛条件</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1.2019年1月1日（含）以后依法注册登记的市场主体，注册登记地在淮安市境内；社会信誉良好，无不良记录；</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2.截至2020年1月1日，具有成熟的创业计划或拥有科技创新成果的团队，尚未完成依法注册登记的；</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3.符合国家产业政策及相关法律法规；</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4.参赛项目或技术属于原创性，无知识产权争议，不涉及侵犯第三方合法权益；</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5.参赛者须是参赛团队的核心成员或创始人，核心成员或创始人是退役军人，且不超过法定退休年龄，核心团队成员不少于3人；</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6.参赛团队负责人及主要创始人不担任其他企业法人代表；</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7.参赛团队可参加“精准扶贫”“创新团队”专项赛。</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赛 事 流 程</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（一）报名</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1.报名时间：</w:t>
      </w:r>
      <w:r w:rsidRPr="00996233">
        <w:rPr>
          <w:rFonts w:ascii="仿宋" w:eastAsia="仿宋" w:hAnsi="仿宋" w:hint="eastAsia"/>
          <w:color w:val="000000"/>
          <w:spacing w:val="8"/>
          <w:sz w:val="28"/>
          <w:szCs w:val="28"/>
        </w:rPr>
        <w:t>4月9日—30日。</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lastRenderedPageBreak/>
        <w:t>2.报名方式：</w:t>
      </w:r>
      <w:r w:rsidRPr="00996233">
        <w:rPr>
          <w:rFonts w:ascii="仿宋" w:eastAsia="仿宋" w:hAnsi="仿宋" w:hint="eastAsia"/>
          <w:color w:val="000000"/>
          <w:spacing w:val="8"/>
          <w:sz w:val="28"/>
          <w:szCs w:val="28"/>
        </w:rPr>
        <w:t>⑴线上报名。请参照报名要求将参赛材料发送至指定电子邮箱：</w:t>
      </w:r>
      <w:r w:rsidRPr="00996233">
        <w:rPr>
          <w:rFonts w:ascii="仿宋" w:eastAsia="仿宋" w:hAnsi="仿宋" w:hint="eastAsia"/>
          <w:color w:val="333333"/>
          <w:spacing w:val="8"/>
          <w:sz w:val="28"/>
          <w:szCs w:val="28"/>
        </w:rPr>
        <w:t>18285549@qq.com</w:t>
      </w:r>
      <w:r w:rsidRPr="00996233">
        <w:rPr>
          <w:rFonts w:ascii="仿宋" w:eastAsia="仿宋" w:hAnsi="仿宋" w:hint="eastAsia"/>
          <w:color w:val="000000"/>
          <w:spacing w:val="8"/>
          <w:sz w:val="28"/>
          <w:szCs w:val="28"/>
        </w:rPr>
        <w:t>；⑵线下报名。地址：淮安市淮海东路18号兴业银行；淮安市枚乘路8号财经学院文渊楼101室。</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3.报名要求：</w:t>
      </w:r>
      <w:r w:rsidRPr="00996233">
        <w:rPr>
          <w:rFonts w:ascii="仿宋" w:eastAsia="仿宋" w:hAnsi="仿宋" w:hint="eastAsia"/>
          <w:color w:val="000000"/>
          <w:spacing w:val="8"/>
          <w:sz w:val="28"/>
          <w:szCs w:val="28"/>
        </w:rPr>
        <w:t>⑴符合报名参赛对象认真填写创业创新大赛报名表（见附件，可在淮安退役军人之家和兴业银行淮安分行的微信公众号查阅下载。）；⑵提供报名参赛企业法人代表或主要负责人、参赛团队核心成员的有效身份证件正反面的电子照片；已注册登记的须提供营业执照电子照片，未注册登记的团队报名参赛对象须提供成熟的创业计划或科技创新成果的相关证明材料的电子照片；报名参赛对象生活照片1张、参赛项目的工作环境照片3张；所有照片像素均不得低于300dpi；⑶符合报名参赛对象按行业报名，不得兼报。</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4.咨询电话：</w:t>
      </w:r>
      <w:r w:rsidRPr="00996233">
        <w:rPr>
          <w:rFonts w:ascii="仿宋" w:eastAsia="仿宋" w:hAnsi="仿宋" w:hint="eastAsia"/>
          <w:color w:val="000000"/>
          <w:spacing w:val="8"/>
          <w:sz w:val="28"/>
          <w:szCs w:val="28"/>
        </w:rPr>
        <w:t>黄海睿，手机：18932326422；张明菲，手机：15996171600。</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（二）资格初审</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1.时间：</w:t>
      </w:r>
      <w:r w:rsidRPr="00996233">
        <w:rPr>
          <w:rFonts w:ascii="仿宋" w:eastAsia="仿宋" w:hAnsi="仿宋" w:hint="eastAsia"/>
          <w:color w:val="000000"/>
          <w:spacing w:val="8"/>
          <w:sz w:val="28"/>
          <w:szCs w:val="28"/>
        </w:rPr>
        <w:t>5月1—15日。</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2.安排：</w:t>
      </w:r>
      <w:r w:rsidRPr="00996233">
        <w:rPr>
          <w:rFonts w:ascii="仿宋" w:eastAsia="仿宋" w:hAnsi="仿宋" w:hint="eastAsia"/>
          <w:color w:val="000000"/>
          <w:spacing w:val="8"/>
          <w:sz w:val="28"/>
          <w:szCs w:val="28"/>
        </w:rPr>
        <w:t>根据市级组委会安排，对报名参赛资料进行审核，确定符合报名参赛资格对象。</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（三）赛前辅导</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1.时间：</w:t>
      </w:r>
      <w:r w:rsidRPr="00996233">
        <w:rPr>
          <w:rFonts w:ascii="仿宋" w:eastAsia="仿宋" w:hAnsi="仿宋" w:hint="eastAsia"/>
          <w:color w:val="000000"/>
          <w:spacing w:val="8"/>
          <w:sz w:val="28"/>
          <w:szCs w:val="28"/>
        </w:rPr>
        <w:t>5月16—31日。</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2.安排：</w:t>
      </w:r>
      <w:r w:rsidRPr="00996233">
        <w:rPr>
          <w:rFonts w:ascii="仿宋" w:eastAsia="仿宋" w:hAnsi="仿宋" w:hint="eastAsia"/>
          <w:color w:val="000000"/>
          <w:spacing w:val="8"/>
          <w:sz w:val="28"/>
          <w:szCs w:val="28"/>
        </w:rPr>
        <w:t>根据市级组委会安排，将邀请相关专家对符合参赛资格对象进行参赛辅导。</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lastRenderedPageBreak/>
        <w:t>（四）项目路演</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1.时间：</w:t>
      </w:r>
      <w:r w:rsidRPr="00996233">
        <w:rPr>
          <w:rFonts w:ascii="仿宋" w:eastAsia="仿宋" w:hAnsi="仿宋" w:hint="eastAsia"/>
          <w:color w:val="000000"/>
          <w:spacing w:val="8"/>
          <w:sz w:val="28"/>
          <w:szCs w:val="28"/>
        </w:rPr>
        <w:t>6月。</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2.安排：</w:t>
      </w:r>
      <w:r w:rsidRPr="00996233">
        <w:rPr>
          <w:rFonts w:ascii="仿宋" w:eastAsia="仿宋" w:hAnsi="仿宋" w:hint="eastAsia"/>
          <w:color w:val="000000"/>
          <w:spacing w:val="8"/>
          <w:sz w:val="28"/>
          <w:szCs w:val="28"/>
        </w:rPr>
        <w:t>根据路演要求，综合择优评选复赛资格对象。</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70C0"/>
          <w:spacing w:val="8"/>
          <w:sz w:val="28"/>
          <w:szCs w:val="28"/>
        </w:rPr>
        <w:t>（五）复赛</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1.时间：</w:t>
      </w:r>
      <w:r w:rsidRPr="00996233">
        <w:rPr>
          <w:rFonts w:ascii="仿宋" w:eastAsia="仿宋" w:hAnsi="仿宋" w:hint="eastAsia"/>
          <w:color w:val="000000"/>
          <w:spacing w:val="8"/>
          <w:sz w:val="28"/>
          <w:szCs w:val="28"/>
        </w:rPr>
        <w:t>7月。</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000000"/>
          <w:spacing w:val="8"/>
          <w:sz w:val="28"/>
          <w:szCs w:val="28"/>
        </w:rPr>
        <w:t>2.安排：</w:t>
      </w:r>
      <w:r w:rsidRPr="00996233">
        <w:rPr>
          <w:rFonts w:ascii="仿宋" w:eastAsia="仿宋" w:hAnsi="仿宋" w:hint="eastAsia"/>
          <w:color w:val="000000"/>
          <w:spacing w:val="8"/>
          <w:sz w:val="28"/>
          <w:szCs w:val="28"/>
        </w:rPr>
        <w:t>组织现场复赛，综合择优评选出参加省赛推荐对象。</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奖励和支持</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对获得5项赛事推荐参加省赛资格的将给予褒扬奖励和金融支持，具体内容可电话垂询。</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Style w:val="a5"/>
          <w:rFonts w:ascii="仿宋" w:eastAsia="仿宋" w:hAnsi="仿宋" w:hint="eastAsia"/>
          <w:color w:val="FF0000"/>
          <w:spacing w:val="8"/>
          <w:sz w:val="28"/>
          <w:szCs w:val="28"/>
        </w:rPr>
        <w:t>组织保障</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1.成立初赛组委会。初赛组委会负责初赛的组织领导，由市退役军人事务局、兴业银行淮安分行主要领导任组委会主任，分管领导任副主任，市退役军人事务局、兴业银行淮安分行的相关内设机构负责同志，以及各县区退役军人事务部门主要负责同志担任组委会成员。组委会下设办公室，由市退役军人事务局就业创业处具体负责。</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2.积极做好宣传。初赛组委会各成员单位发挥本单位各类宣传载体优势，积极宣传“兴业杯”退役军人创业创新大赛淮安市初赛相关资讯，扩大社会知晓面。同时，各县区退役军人事务部门要积极组织发动，指导辖区内符合条件的对象踊跃报名参赛。</w:t>
      </w:r>
    </w:p>
    <w:p w:rsidR="00996233" w:rsidRPr="00996233" w:rsidRDefault="00996233" w:rsidP="00996233">
      <w:pPr>
        <w:pStyle w:val="a4"/>
        <w:shd w:val="clear" w:color="auto" w:fill="FFFFFF"/>
        <w:spacing w:before="0" w:beforeAutospacing="0" w:after="0" w:afterAutospacing="0" w:line="480" w:lineRule="atLeast"/>
        <w:jc w:val="both"/>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3.本次活动的解释权归市级初赛组委会办公室。</w:t>
      </w:r>
    </w:p>
    <w:p w:rsidR="00996233" w:rsidRPr="00996233" w:rsidRDefault="00996233" w:rsidP="00996233">
      <w:pPr>
        <w:pStyle w:val="a4"/>
        <w:shd w:val="clear" w:color="auto" w:fill="FFFFFF"/>
        <w:spacing w:before="0" w:beforeAutospacing="0" w:after="0" w:afterAutospacing="0" w:line="480" w:lineRule="atLeast"/>
        <w:jc w:val="center"/>
        <w:rPr>
          <w:rFonts w:ascii="仿宋" w:eastAsia="仿宋" w:hAnsi="仿宋" w:hint="eastAsia"/>
          <w:color w:val="333333"/>
          <w:spacing w:val="8"/>
          <w:sz w:val="28"/>
          <w:szCs w:val="28"/>
        </w:rPr>
      </w:pPr>
    </w:p>
    <w:p w:rsidR="00996233" w:rsidRPr="00996233" w:rsidRDefault="00996233" w:rsidP="00996233">
      <w:pPr>
        <w:pStyle w:val="a4"/>
        <w:shd w:val="clear" w:color="auto" w:fill="FFFFFF"/>
        <w:spacing w:before="0" w:beforeAutospacing="0" w:after="0" w:afterAutospacing="0" w:line="480" w:lineRule="atLeast"/>
        <w:ind w:firstLine="552"/>
        <w:jc w:val="center"/>
        <w:rPr>
          <w:rFonts w:ascii="仿宋" w:eastAsia="仿宋" w:hAnsi="仿宋" w:hint="eastAsia"/>
          <w:color w:val="333333"/>
          <w:spacing w:val="8"/>
          <w:sz w:val="28"/>
          <w:szCs w:val="28"/>
        </w:rPr>
      </w:pPr>
      <w:r w:rsidRPr="00996233">
        <w:rPr>
          <w:rFonts w:ascii="仿宋" w:eastAsia="仿宋" w:hAnsi="仿宋" w:hint="eastAsia"/>
          <w:color w:val="333333"/>
          <w:spacing w:val="8"/>
          <w:sz w:val="28"/>
          <w:szCs w:val="28"/>
        </w:rPr>
        <w:lastRenderedPageBreak/>
        <w:t>请扫描下方二维码下载报名表</w:t>
      </w:r>
    </w:p>
    <w:p w:rsidR="00996233" w:rsidRPr="00996233" w:rsidRDefault="00996233" w:rsidP="00996233">
      <w:pPr>
        <w:pStyle w:val="a4"/>
        <w:shd w:val="clear" w:color="auto" w:fill="FFFFFF"/>
        <w:spacing w:before="0" w:beforeAutospacing="0" w:after="0" w:afterAutospacing="0" w:line="480" w:lineRule="atLeast"/>
        <w:ind w:firstLine="552"/>
        <w:jc w:val="right"/>
        <w:rPr>
          <w:rFonts w:ascii="仿宋" w:eastAsia="仿宋" w:hAnsi="仿宋"/>
          <w:color w:val="333333"/>
          <w:spacing w:val="8"/>
          <w:sz w:val="28"/>
          <w:szCs w:val="28"/>
        </w:rPr>
      </w:pPr>
      <w:r w:rsidRPr="00996233">
        <w:rPr>
          <w:rFonts w:ascii="仿宋" w:eastAsia="仿宋" w:hAnsi="仿宋" w:hint="eastAsia"/>
          <w:color w:val="000000"/>
          <w:spacing w:val="8"/>
          <w:sz w:val="28"/>
          <w:szCs w:val="28"/>
        </w:rPr>
        <w:t>“兴业杯”退役军人创业创新大赛</w:t>
      </w:r>
    </w:p>
    <w:p w:rsidR="00996233" w:rsidRPr="00996233" w:rsidRDefault="00996233" w:rsidP="00996233">
      <w:pPr>
        <w:pStyle w:val="a4"/>
        <w:shd w:val="clear" w:color="auto" w:fill="FFFFFF"/>
        <w:spacing w:before="0" w:beforeAutospacing="0" w:after="0" w:afterAutospacing="0" w:line="480" w:lineRule="atLeast"/>
        <w:jc w:val="right"/>
        <w:rPr>
          <w:rFonts w:ascii="仿宋" w:eastAsia="仿宋" w:hAnsi="仿宋" w:hint="eastAsia"/>
          <w:color w:val="333333"/>
          <w:spacing w:val="8"/>
          <w:sz w:val="28"/>
          <w:szCs w:val="28"/>
        </w:rPr>
      </w:pPr>
      <w:r w:rsidRPr="00996233">
        <w:rPr>
          <w:rFonts w:ascii="仿宋" w:eastAsia="仿宋" w:hAnsi="仿宋" w:hint="eastAsia"/>
          <w:color w:val="000000"/>
          <w:spacing w:val="8"/>
          <w:sz w:val="28"/>
          <w:szCs w:val="28"/>
        </w:rPr>
        <w:t>淮安市初赛组委会</w:t>
      </w:r>
    </w:p>
    <w:p w:rsidR="00996233" w:rsidRPr="00996233" w:rsidRDefault="00996233" w:rsidP="00996233">
      <w:pPr>
        <w:pStyle w:val="a4"/>
        <w:shd w:val="clear" w:color="auto" w:fill="FFFFFF"/>
        <w:spacing w:before="0" w:beforeAutospacing="0" w:after="0" w:afterAutospacing="0" w:line="480" w:lineRule="atLeast"/>
        <w:ind w:firstLine="552"/>
        <w:jc w:val="right"/>
        <w:rPr>
          <w:rFonts w:ascii="仿宋" w:eastAsia="仿宋" w:hAnsi="仿宋" w:hint="eastAsia"/>
          <w:color w:val="333333"/>
          <w:spacing w:val="8"/>
          <w:sz w:val="28"/>
          <w:szCs w:val="28"/>
        </w:rPr>
      </w:pPr>
      <w:r w:rsidRPr="00996233">
        <w:rPr>
          <w:rFonts w:ascii="微软雅黑" w:eastAsia="仿宋" w:hAnsi="微软雅黑" w:hint="eastAsia"/>
          <w:color w:val="000000"/>
          <w:spacing w:val="8"/>
          <w:sz w:val="28"/>
          <w:szCs w:val="28"/>
        </w:rPr>
        <w:t>       </w:t>
      </w:r>
      <w:r w:rsidRPr="00996233">
        <w:rPr>
          <w:rFonts w:ascii="仿宋" w:eastAsia="仿宋" w:hAnsi="仿宋" w:hint="eastAsia"/>
          <w:color w:val="000000"/>
          <w:spacing w:val="8"/>
          <w:sz w:val="28"/>
          <w:szCs w:val="28"/>
        </w:rPr>
        <w:t xml:space="preserve"> </w:t>
      </w:r>
      <w:r w:rsidRPr="00996233">
        <w:rPr>
          <w:rFonts w:ascii="微软雅黑" w:eastAsia="仿宋" w:hAnsi="微软雅黑" w:hint="eastAsia"/>
          <w:color w:val="000000"/>
          <w:spacing w:val="8"/>
          <w:sz w:val="28"/>
          <w:szCs w:val="28"/>
        </w:rPr>
        <w:t>                    </w:t>
      </w:r>
      <w:r w:rsidRPr="00996233">
        <w:rPr>
          <w:rFonts w:ascii="仿宋" w:eastAsia="仿宋" w:hAnsi="仿宋" w:hint="eastAsia"/>
          <w:color w:val="000000"/>
          <w:spacing w:val="8"/>
          <w:sz w:val="28"/>
          <w:szCs w:val="28"/>
        </w:rPr>
        <w:t>2020年4月8日</w:t>
      </w:r>
    </w:p>
    <w:p w:rsidR="00996233" w:rsidRPr="00996233" w:rsidRDefault="00996233"/>
    <w:sectPr w:rsidR="00996233" w:rsidRPr="00996233" w:rsidSect="00633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93" w:rsidRDefault="00517093" w:rsidP="00791D3E">
      <w:r>
        <w:separator/>
      </w:r>
    </w:p>
  </w:endnote>
  <w:endnote w:type="continuationSeparator" w:id="1">
    <w:p w:rsidR="00517093" w:rsidRDefault="00517093" w:rsidP="00791D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93" w:rsidRDefault="00517093" w:rsidP="00791D3E">
      <w:r>
        <w:separator/>
      </w:r>
    </w:p>
  </w:footnote>
  <w:footnote w:type="continuationSeparator" w:id="1">
    <w:p w:rsidR="00517093" w:rsidRDefault="00517093" w:rsidP="00791D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6233"/>
    <w:rsid w:val="00343C8E"/>
    <w:rsid w:val="00512126"/>
    <w:rsid w:val="00517093"/>
    <w:rsid w:val="0053443F"/>
    <w:rsid w:val="00633453"/>
    <w:rsid w:val="00791D3E"/>
    <w:rsid w:val="008772F6"/>
    <w:rsid w:val="008913DB"/>
    <w:rsid w:val="00996233"/>
    <w:rsid w:val="00AB7C76"/>
    <w:rsid w:val="00C41CEF"/>
    <w:rsid w:val="00CA2F7F"/>
    <w:rsid w:val="00F16F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126"/>
    <w:pPr>
      <w:widowControl w:val="0"/>
      <w:jc w:val="both"/>
    </w:pPr>
  </w:style>
  <w:style w:type="paragraph" w:styleId="2">
    <w:name w:val="heading 2"/>
    <w:basedOn w:val="a"/>
    <w:link w:val="2Char"/>
    <w:uiPriority w:val="9"/>
    <w:qFormat/>
    <w:rsid w:val="0099623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2126"/>
    <w:pPr>
      <w:ind w:firstLineChars="200" w:firstLine="420"/>
    </w:pPr>
  </w:style>
  <w:style w:type="character" w:customStyle="1" w:styleId="2Char">
    <w:name w:val="标题 2 Char"/>
    <w:basedOn w:val="a0"/>
    <w:link w:val="2"/>
    <w:uiPriority w:val="9"/>
    <w:rsid w:val="00996233"/>
    <w:rPr>
      <w:rFonts w:ascii="宋体" w:eastAsia="宋体" w:hAnsi="宋体" w:cs="宋体"/>
      <w:b/>
      <w:bCs/>
      <w:kern w:val="0"/>
      <w:sz w:val="36"/>
      <w:szCs w:val="36"/>
    </w:rPr>
  </w:style>
  <w:style w:type="paragraph" w:styleId="a4">
    <w:name w:val="Normal (Web)"/>
    <w:basedOn w:val="a"/>
    <w:uiPriority w:val="99"/>
    <w:semiHidden/>
    <w:unhideWhenUsed/>
    <w:rsid w:val="009962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96233"/>
    <w:rPr>
      <w:b/>
      <w:bCs/>
    </w:rPr>
  </w:style>
  <w:style w:type="character" w:styleId="a6">
    <w:name w:val="Emphasis"/>
    <w:basedOn w:val="a0"/>
    <w:uiPriority w:val="20"/>
    <w:qFormat/>
    <w:rsid w:val="00996233"/>
    <w:rPr>
      <w:i/>
      <w:iCs/>
    </w:rPr>
  </w:style>
  <w:style w:type="paragraph" w:styleId="a7">
    <w:name w:val="header"/>
    <w:basedOn w:val="a"/>
    <w:link w:val="Char"/>
    <w:uiPriority w:val="99"/>
    <w:semiHidden/>
    <w:unhideWhenUsed/>
    <w:rsid w:val="00791D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791D3E"/>
    <w:rPr>
      <w:sz w:val="18"/>
      <w:szCs w:val="18"/>
    </w:rPr>
  </w:style>
  <w:style w:type="paragraph" w:styleId="a8">
    <w:name w:val="footer"/>
    <w:basedOn w:val="a"/>
    <w:link w:val="Char0"/>
    <w:uiPriority w:val="99"/>
    <w:semiHidden/>
    <w:unhideWhenUsed/>
    <w:rsid w:val="00791D3E"/>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791D3E"/>
    <w:rPr>
      <w:sz w:val="18"/>
      <w:szCs w:val="18"/>
    </w:rPr>
  </w:style>
</w:styles>
</file>

<file path=word/webSettings.xml><?xml version="1.0" encoding="utf-8"?>
<w:webSettings xmlns:r="http://schemas.openxmlformats.org/officeDocument/2006/relationships" xmlns:w="http://schemas.openxmlformats.org/wordprocessingml/2006/main">
  <w:divs>
    <w:div w:id="338823441">
      <w:bodyDiv w:val="1"/>
      <w:marLeft w:val="0"/>
      <w:marRight w:val="0"/>
      <w:marTop w:val="0"/>
      <w:marBottom w:val="0"/>
      <w:divBdr>
        <w:top w:val="none" w:sz="0" w:space="0" w:color="auto"/>
        <w:left w:val="none" w:sz="0" w:space="0" w:color="auto"/>
        <w:bottom w:val="none" w:sz="0" w:space="0" w:color="auto"/>
        <w:right w:val="none" w:sz="0" w:space="0" w:color="auto"/>
      </w:divBdr>
    </w:div>
    <w:div w:id="899706206">
      <w:bodyDiv w:val="1"/>
      <w:marLeft w:val="0"/>
      <w:marRight w:val="0"/>
      <w:marTop w:val="0"/>
      <w:marBottom w:val="0"/>
      <w:divBdr>
        <w:top w:val="none" w:sz="0" w:space="0" w:color="auto"/>
        <w:left w:val="none" w:sz="0" w:space="0" w:color="auto"/>
        <w:bottom w:val="none" w:sz="0" w:space="0" w:color="auto"/>
        <w:right w:val="none" w:sz="0" w:space="0" w:color="auto"/>
      </w:divBdr>
    </w:div>
    <w:div w:id="11636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1</cp:revision>
  <dcterms:created xsi:type="dcterms:W3CDTF">2020-04-16T06:01:00Z</dcterms:created>
  <dcterms:modified xsi:type="dcterms:W3CDTF">2020-04-16T06:48:00Z</dcterms:modified>
</cp:coreProperties>
</file>